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CB4" w:rsidRPr="000572BC" w:rsidRDefault="00947CB4" w:rsidP="00402540">
      <w:pPr>
        <w:rPr>
          <w:rFonts w:ascii="Times New Roman" w:hAnsi="Times New Roman" w:cs="Times New Roman"/>
          <w:color w:val="FF0000"/>
        </w:rPr>
      </w:pPr>
      <w:r w:rsidRPr="000572BC">
        <w:rPr>
          <w:rFonts w:ascii="Times New Roman" w:hAnsi="Times New Roman" w:cs="Times New Roman"/>
          <w:color w:val="FF0000"/>
        </w:rPr>
        <w:t>Задание</w:t>
      </w:r>
      <w:r w:rsidR="000572BC" w:rsidRPr="000572BC">
        <w:rPr>
          <w:rFonts w:ascii="Times New Roman" w:hAnsi="Times New Roman" w:cs="Times New Roman"/>
          <w:color w:val="FF0000"/>
        </w:rPr>
        <w:t>: конспектировать в тетради</w:t>
      </w:r>
      <w:proofErr w:type="gramStart"/>
      <w:r w:rsidRPr="000572BC">
        <w:rPr>
          <w:rFonts w:ascii="Times New Roman" w:hAnsi="Times New Roman" w:cs="Times New Roman"/>
          <w:color w:val="FF0000"/>
        </w:rPr>
        <w:t xml:space="preserve"> </w:t>
      </w:r>
      <w:r w:rsidR="009E522C">
        <w:rPr>
          <w:rFonts w:ascii="Times New Roman" w:hAnsi="Times New Roman" w:cs="Times New Roman"/>
          <w:color w:val="FF0000"/>
        </w:rPr>
        <w:t>,</w:t>
      </w:r>
      <w:proofErr w:type="gramEnd"/>
      <w:r w:rsidR="009E522C">
        <w:rPr>
          <w:rFonts w:ascii="Times New Roman" w:hAnsi="Times New Roman" w:cs="Times New Roman"/>
          <w:color w:val="FF0000"/>
        </w:rPr>
        <w:t xml:space="preserve"> заполнить таблицу в тетради</w:t>
      </w:r>
    </w:p>
    <w:p w:rsidR="00402540" w:rsidRPr="00947CB4" w:rsidRDefault="00947CB4" w:rsidP="00402540">
      <w:pPr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</w:pPr>
      <w:r w:rsidRPr="00947CB4">
        <w:rPr>
          <w:b/>
          <w:u w:val="single"/>
        </w:rPr>
        <w:t xml:space="preserve">Тема: </w:t>
      </w:r>
      <w:r w:rsidR="00402540" w:rsidRPr="00947CB4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>Религия в древнем мире</w:t>
      </w:r>
      <w:bookmarkStart w:id="0" w:name="_GoBack"/>
      <w:bookmarkEnd w:id="0"/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Религия (от латинского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Religio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, что означает «сдержанность», или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Relegere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, по Цицерону, что означает «повторять, читать снова», или, скорее всего,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Religionem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, «выказывать уважение к тому, что священно») — это организованная система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>ерований и практик, вращающихся вокруг трансцендентного духовного опыта или ведущих к нему. В истории человечества не существует культуры, которая не практиковала бы ту или иную форму религии.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drawing>
          <wp:inline distT="0" distB="0" distL="0" distR="0">
            <wp:extent cx="1752600" cy="2638796"/>
            <wp:effectExtent l="0" t="0" r="0" b="9525"/>
            <wp:docPr id="56" name="Рисунок 56" descr="Статуя шумерского верующего. Мрамор, ранний династический период, 2800-2300 гг. до н. э., Месопотамия, Музей Сулеймании, Ира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татуя шумерского верующего. Мрамор, ранний династический период, 2800-2300 гг. до н. э., Месопотамия, Музей Сулеймании, Ирак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259" cy="26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Статуя шумерского верующего. Мрамор, ранний династический период, 2800-2300 гг. до н. э., Месопотамия, Музей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Сулеймании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, Ирак.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В древние времена религия была неотличима от того, что в наши дни известно как «мифология» и состояла из регулярных ритуалов, основанных на вере в высшие сверхъестественные существа, которые создали и продолжали поддерживать мир и окружающий космос. Эти сущности были антропоморфными и вели себя таким образом, чтобы точно отражать ценности культуры (как в Египте) или иногда совершали действия, противоположные этим ценностям (как это можно видеть на примере богов Греции). Религия тогда и сейчас занимается духовным аспектом человеческого существования, богами и богинями (или одним личным богом или богиней), сотворением мира, местом человека в мире, жизнью после смерти, вечностью, и как спастись от страданий в этом мире или в следующем; и каждый народ создал своего бога по своему образу и подобию. Греческий философ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Ксенофан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Колофонский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ок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. 570–478 гг. до н. э.) однажды написал: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402540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Смертные полагают, что боги рождаются и имеют одежду, голоса и формы, подобные их собственным. Но если бы быки, кони и львы имели бы руки или могли бы рисовать руками и выделывать вещи, как это делают люди, то кони рисовали бы </w:t>
      </w:r>
      <w:proofErr w:type="spellStart"/>
      <w:r w:rsidRPr="00402540">
        <w:rPr>
          <w:rFonts w:ascii="Times New Roman" w:eastAsia="Calibri" w:hAnsi="Times New Roman" w:cs="Times New Roman"/>
          <w:i/>
          <w:iCs/>
          <w:sz w:val="26"/>
          <w:szCs w:val="26"/>
        </w:rPr>
        <w:t>коноподобные</w:t>
      </w:r>
      <w:proofErr w:type="spellEnd"/>
      <w:r w:rsidRPr="00402540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изображения богов, а быки — быкоподобные, и каждый вылепил бы тела, подобные своим собственным. Эфиопы считают богов плосконосыми и черными; фракийцы голубоглазые и рыжеволосые.</w:t>
      </w:r>
    </w:p>
    <w:p w:rsidR="00E4234F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lastRenderedPageBreak/>
        <w:t>Ксенофан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верил, что существует «один бог, величайший среди богов и людей, совсем не похожий на смертных ни телом, ни разумом», но он был в меньшинстве. Монотеизм не имел смысла для древних людей, за исключением провидцев и пророков иудаизма. Большинство людей, по крайней мере, насколько можно судить по письменным и археологическим данным, верили во многих богов, каждый из которых имел особую сферу влияния. </w:t>
      </w:r>
    </w:p>
    <w:p w:rsidR="00402540" w:rsidRPr="00402540" w:rsidRDefault="00E4234F" w:rsidP="00402540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</w:t>
      </w:r>
      <w:r w:rsidR="00402540" w:rsidRPr="00402540">
        <w:rPr>
          <w:rFonts w:ascii="Times New Roman" w:eastAsia="Calibri" w:hAnsi="Times New Roman" w:cs="Times New Roman"/>
          <w:sz w:val="26"/>
          <w:szCs w:val="26"/>
        </w:rPr>
        <w:t>ревние люди считали, что ни один бог не может позаботиться обо всех нуждах человека. Как не пойдёшь к сантехнику с больной собакой, так не пойдёшь к богу войны с проблемой любви. Если кто-то страдал от горя, он шел к богине любви; если кто-то хочет победить в бою, только тогда ему следует посоветоваться с богом войны.</w:t>
      </w:r>
      <w:r w:rsidR="00402540"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="00402540"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Многие боги религий древнего мира выполняли эту функцию как специалисты в своих областях. В некоторых культурах определенный бог или богиня становились настолько популярными, что они превосходили культурное понимание множественности и занимали настолько могущественную и всеобъемлющую позицию, что почти трансформировали политеистическую культуру в </w:t>
      </w:r>
      <w:proofErr w:type="spellStart"/>
      <w:r w:rsidR="00402540" w:rsidRPr="00402540">
        <w:rPr>
          <w:rFonts w:ascii="Times New Roman" w:eastAsia="Calibri" w:hAnsi="Times New Roman" w:cs="Times New Roman"/>
          <w:sz w:val="26"/>
          <w:szCs w:val="26"/>
        </w:rPr>
        <w:t>генотеистическую</w:t>
      </w:r>
      <w:proofErr w:type="spellEnd"/>
      <w:r w:rsidR="00402540" w:rsidRPr="0040254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drawing>
          <wp:inline distT="0" distB="0" distL="0" distR="0">
            <wp:extent cx="5343525" cy="1046440"/>
            <wp:effectExtent l="0" t="0" r="0" b="1905"/>
            <wp:docPr id="55" name="Рисунок 55" descr="Реконструкция западного фронтона Парфенона, где Афина и Посейдон сражаются за благосклонность афинян в окружении древних афинских царей, включая Кекропс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Реконструкция западного фронтона Парфенона, где Афина и Посейдон сражаются за благосклонность афинян в окружении древних афинских царей, включая Кекропса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0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Реконструкция западного фронтона Парфенона, где Афина и Посейдон сражаются за благосклонность афинян в окружении древних афинских царей, включая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Кекропса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02540" w:rsidRPr="00402540" w:rsidRDefault="00402540" w:rsidP="00E4234F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>В то время как политеизм означает поклонение многим богам, генотеизм означает поклонение одному богу во многих формах. Этот сдвиг в понимании был чрезвычайно редким в древнем мире, и богиня Исида и египетский бог Амон, вероятно, являются лучшими примерами полного восхождения божества от одного среди многих к верховному создателю и хранителю вселенной, признанному в разные формы.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>Как уже отмечалось, каждая древняя культура практиковала ту или иную форму религии, но место возникновения религии не может быть точно установлено. Спор о том, вдохновила ли религия Месопотамии религию египтян, продолжается уже более столетия и не приблизился к разрешению с того момента, как он начался. Наиболее вероятно, что каждая культура развила свою собственную веру в сверхъестественные существа, чтобы объяснить природные явления (день и ночь, времена года) или помочь осмыслить свою жизнь и неопределенное состояние, в котором люди находятся ежедневно.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02540">
        <w:rPr>
          <w:rFonts w:ascii="Times New Roman" w:eastAsia="Calibri" w:hAnsi="Times New Roman" w:cs="Times New Roman"/>
          <w:b/>
          <w:bCs/>
          <w:sz w:val="26"/>
          <w:szCs w:val="26"/>
        </w:rPr>
        <w:t>Религия в Древней Месопотамии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Как и многие культурные достижения и изобретения, «колыбель цивилизации» Месопотамия считается местом зарождения религии. Когда религия возникла в Месопотамии, неизвестно, но первые письменные упоминания о религиозной практике датируются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ок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. 3500 г. до н.э. из Шумера. Религиозные верования Месопотамии гласили, что люди были сотрудниками богов и работали вместе с ними, чтобы сдерживать силы хаоса, которые были остановлены верховными божествами в начале времен. Порядок был создан богами из хаоса, и один из самых популярных мифов, иллюстрирующих этот принцип, рассказывает о великом боге Мардуке, который победил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Тиамат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и силы хаоса, чтобы создать мир. Историк Д.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Брендан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Нэгл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пишет: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402540">
        <w:rPr>
          <w:rFonts w:ascii="Times New Roman" w:eastAsia="Calibri" w:hAnsi="Times New Roman" w:cs="Times New Roman"/>
          <w:i/>
          <w:iCs/>
          <w:sz w:val="26"/>
          <w:szCs w:val="26"/>
        </w:rPr>
        <w:t>Несмотря на очевидную победу богов, не было никакой гарантии, что силы хаоса не восстановят свои силы и не опрокинут упорядоченное творение богов. И боги, и люди были вовлечены в постоянную борьбу за сдерживание сил хаоса, и каждый из них сыграл свою роль в этой драматической битве. В обязанности жителей месопотамских городов входило обеспечение богов всем необходимым для управления миром. (11)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Фактически, люди были созданы именно для этой цели: работать с богами и на их благо ради взаимовыгодной цели. Утверждение некоторых историков о том, что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месопотамцы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были рабами своих богов, несостоятельно, поскольку совершенно очевидно, что люди понимали свое положение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соработников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. Боги отплатили людям за их службу, заботясь об их повседневных жизненных потребностях (например, снабжая их пивом, напитком богов) и поддерживая мир, в котором они жили. Эти боги хорошо знали нужды людей, потому что они не были далекими существами, жившими на небесах, а обитали в домах на земле, построенных для них их народом; эти дома были храмами, которые возводились в каждом месопотамском городе.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Храмовые комплексы, во главе которых возвышался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зиккурат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, считались настоящими домами богов, и их статуи ежедневно кормили, купали и одевали, поскольку жрецы и жрицы заботились о них, как о короле или королеве. В случае Мардука, например, его статую вынесли из храма во время праздника в его честь и через город Вавилон, чтобы он мог оценить его красоту, наслаждаясь свежим воздухом и солнечным светом.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Храмы были центром жизни города на протяжении всей истории Месопотамии, от Аккадской империи (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ок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. 2334–2150 гг. до н. э.) до Ассирийской (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ок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. 1813–612 гг. до н. э.) и позже.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Храм выполнял множество функций: духовенство раздавало бедным зерно и излишки товаров, давало советы нуждающимся, оказывало медицинские услуги и спонсировало великие фестивали в честь богов. Хотя боги очень заботились о людях, пока они жили, загробная жизнь в Месопотамии представляла собой унылый подземный мир, расположенный под далекими горами, где души вечно пили несвежую воду из луж и питались пылью в «земле невозврата». Этот мрачный взгляд на свой вечный дом заметно отличался от взглядов египтян, а также их соседей-персов.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02540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br/>
        <w:t>Древняя персидская религия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Ранняя религия персов пришла на Иранское нагорье вместе с миграциями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ариев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(правильно понимаемых как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индоиранцы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) где-то до третьего тысячелетия до нашей эры. Ранняя вера была политеистической, в ней верховный бог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Ахура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Мазда правил меньшими божествами. Среди самых популярных из них были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Атар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(бог огня), Митра (бог восходящего солнца и заветов),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Хвар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Хшсата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(бог полного солнца) 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Анахита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(богиня плодородия, воды, здоровья и исцеления, а также мудрости).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)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>. Эти боги олицетворяли силы добра и порядка против злых духов беспорядка и хаоса.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В какой-то момент между 1500–1000 гг. до н. э. пророк и провидец Зороастр (также известный как Заратустра) заявил об откровении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Ахура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Мазды, благодаря которому он понял, что этот бог был высшим существом, создателем вселенной и хранителем порядка, который не нуждался ни в каких других богах, кроме него. Видение Зороастра стало религией зороастризма – одной из древнейших в мире, которая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практикуется и по сей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день.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Согласно этому верованию, цель человеческой жизни состоит в том, чтобы сделать выбор между следованием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Ахура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Мазде и пути истины и порядка (Аша) или следованием его вечному противнику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Ангра-Майнью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(также известному как Ариман) и путем лжи и хаоса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spellStart"/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>Друдж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). Люди считались по своей природе хорошими и обладали свободой выбора между этими двумя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путями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; какой бы из них ни выбрал человек, он будет определять его жизнь и место назначения после смерти. Когда человек умирал, он переходил мост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Чинват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, где его судили.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Те, кто прожил хорошую жизнь в соответствии с заветами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Ахура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Мазды, были вознаграждены продолжением жизни в раю Дома Песни, а те, кто позволил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Ангра-Майнью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обмануть себя, были брошены в ад Дома Лжи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spellStart"/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д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>рудж-демана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), где их безжалостно пытали и, даже несмотря на то, что они были окружены другими страдающими душами, они чувствовали себя вечно одинокими.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Хотя ученые часто характеризуют зороастризм как дуалистическую религию, кажется очевидным, что Зороастр основал монотеистическую веру, ориентированную на всемогущее единое божество. Дуалистические аспекты религии проявились позже в так называемой ереси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зорванизма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, которая сделала братьев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Ахура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Мазду 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Ангра-Майнью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сыновьями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Зорвана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(времени), а само время стало высшей силой, посредством которой все вещи возникли и исчезли.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Зороастризм также считал, что в какой-то момент в будущем придет мессия (известный как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Саошьянт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- Тот, кто приносит пользу), чтобы искупить человечество в событии, известном как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Фрашокерети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, которое стало концом времен и привело к воссоединению с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Ахура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Маздой. Эти концепции повлияли на более поздние религ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ии иу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даизма, христианства и ислама. Вера в единого бога, в отличие от людей и всемогущего, возможно, также повлияла </w:t>
      </w:r>
      <w:r w:rsidRPr="0040254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на египетскую религию в период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Амарны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, когда фараон Эхнатон (годы правления 1353–1336 до н.э.) отменил традиционные египетские ритуалы и обычаи и заменил их монотеистическими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истема сосредоточилась на одном боге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Атоне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02540">
        <w:rPr>
          <w:rFonts w:ascii="Times New Roman" w:eastAsia="Calibri" w:hAnsi="Times New Roman" w:cs="Times New Roman"/>
          <w:b/>
          <w:bCs/>
          <w:sz w:val="26"/>
          <w:szCs w:val="26"/>
        </w:rPr>
        <w:br/>
        <w:t>Религия в Египте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Однако египетская религия была похожа на месопотамскую веру в том, что люди были сотрудниками богов в поддержании порядка. Принцип гармонии (известный египтянам как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маат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) имел первостепенное значение в жизни египтян (и в загробной жизни), а их религия была полностью интегрирована во все аспекты существования. Египетская религия представляла собой сочетание магии, мифологии, науки, медицины, психиатрии, спиритизма,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травологии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, а также современного понимания «религии» как веры в высшие силы и жизнь после смерти. Боги были друзьями людей и искали для них только лучшего, предоставляя им самую совершенную из всех земель для жизни и вечный дом, где они могли бы наслаждаться, когда их жизнь на земле закончится.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>Эта система верований сохранялась, с различными изменениями, на протяжении всей долгой истории Египта, прерываясь только религиозными реформами Эхнатона во время его правления. После его смерти старая религия была восстановлена его сыном и преемником Тутанхамоном (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ок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. 1336–1327 гг. до н.э.), который вновь открыл храмы и возродил древние ритуалы и обычаи.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drawing>
          <wp:inline distT="0" distB="0" distL="0" distR="0">
            <wp:extent cx="5724415" cy="2895600"/>
            <wp:effectExtent l="0" t="0" r="0" b="0"/>
            <wp:docPr id="52" name="Рисунок 52" descr="Золотая цепочка анков (признаков жизни; также известна как ключ жизни, ключ Нила или crux ansata). Из сокровищ нубийской царицы Аманишахето, пирамида N6, Мероэ, современный Северный Судан. Меройский период, около 1 г. н.э. (Государственный музей египетского искусства, Мюнхен, Германия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Золотая цепочка анков (признаков жизни; также известна как ключ жизни, ключ Нила или crux ansata). Из сокровищ нубийской царицы Аманишахето, пирамида N6, Мероэ, современный Северный Судан. Меройский период, около 1 г. н.э. (Государственный музей египетского искусства, Мюнхен, Германия)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963" cy="289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Золотая цепочка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анков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(признаков жизни; также известна как ключ жизни, ключ Нила или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crux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ansata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). Из сокровищ нубийской царицы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Аманишахето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, пирамида N6,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Мероэ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, современный Северный Судан.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Меройский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период, около 1 г. н.э. (Государственный музей египетского искусства, Мюнхен, Германия).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>Первые письменные упоминания о египетской религиозной практике относятся примерно к 3400 г. до н. э., в додинастический период Египта (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ок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. 6000–3150 гг. до н. э.). Такие </w:t>
      </w:r>
      <w:r w:rsidRPr="0040254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божества, как Исида, Осирис, Птах,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Хатор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Атум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, Сет,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Нефтида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и Гор, уже были признаны могущественными силами, которые были признаны довольно рано. Египетский миф о сотворении мира похож на начало месопотамской истории тем, что изначально там были только хаотичные, медленно кружащиеся воды. Этот океан был безграничным, бездонным и безмолвным, пока на его поверхности не поднялся холм земли (известный как бен-бен, первобытный холм, который, как полагают, символизируют пирамиды) и великий бог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Атум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>солнце) стояло на бен-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бене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и говорило, родив бога Шу (воздуха), богиню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Тефнут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(влаги), бога Геба (земли) и богиню Нут (неба). Рядом с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Атумом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стояла Гека, олицетворение магии, и магия (хека) породила вселенную.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Атум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хотел, чтобы Нут стала его невестой, но она влюбилась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Геба. Разозлившись на влюбленных,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Атум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разлучил их, протянув Нут по небу высоко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от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Геба на земле. Хотя днем влюбленные были разлучены, ночью они сошлись, и Нут родила трех сыновей, Осириса, Сета и Гора, и двух дочерей, Исиду 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Нефтиду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>Осирис, как старший, был объявлен «Повелителем всей Земли», когда он родился, и ему дали в жены свою сестру Исиду. Сет, охваченный завистью, возненавидел своего брата и убил его, чтобы занять трон. Затем Исида забальзамировала тело своего мужа и с помощью могущественных чар воскресила Осириса, который вернулся из мертвых, чтобы принести жизнь народу Египта. Позже Осирис служил Верховным судьей душ умерших в Зале Истины и, взвешивая сердце души на весах, решал, кому дарована вечная жизнь.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Загробная жизнь египтян была известна как Тростниковое поле и представляла собой зеркальное отражение жизни на земле, вплоть до любимого дерева, ручья и собаки. Те, кого человек любил в жизни, либо будут ждать, когда он придет, либо последуют за ним. Египтяне рассматривали земное существование просто как часть вечного путешествия и были настолько озабочены тем, чтобы легко перейти к следующему этапу, что создавали свои сложные гробницы (пирамиды), храмы и погребальные надписи («Тексты пирамид», «Тексты гробов» и «Тексты гробов»).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Египетская Книга Мертвых), чтобы помочь душе перейти из этого мира в следующий.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Боги заботились о человеке после смерти так же, как и при жизни с начала времен. Богиня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Кебхет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приносила воду жаждущим душам в стране мёртвых, а другие богини, такие как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Серкет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Нефтида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, заботились и защищали души, пока они путешествовали на Тростниковое поле. Древний египтянин понимал, что от рождения до смерти и даже после смерти Вселенная управлялась богами, и каждому было место в этом порядке.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02540">
        <w:rPr>
          <w:rFonts w:ascii="Times New Roman" w:eastAsia="Calibri" w:hAnsi="Times New Roman" w:cs="Times New Roman"/>
          <w:b/>
          <w:bCs/>
          <w:sz w:val="26"/>
          <w:szCs w:val="26"/>
        </w:rPr>
        <w:t>Религия в Китае и Индии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Этот принцип порядка также имеет первостепенное значение в древнейшей религии мира, которая все еще практикуется сегодня: индуизме (известном приверженцам как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Санатан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Дхарма, «Вечный порядок», который, как полагают, был основан еще в 5500 году до нашей эры, но определенно около 2300 года до нашей эры). Хотя индуизм часто рассматривается </w:t>
      </w:r>
      <w:r w:rsidRPr="0040254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как политеистическая вера, на самом деле он является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генотеистическим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. В индуизме есть только один верховный бог — Брахма, а все остальные божества — его аспекты и отражения. Поскольку Брахма — слишком огромная концепция для человеческого понимания, он представляет себя во многих различных версиях самого себя, которых люди признают божествами, такими как Вишну, Шива и многие другие. Индуистская система верований включает 330 миллионов богов, и они варьируются от тех, кто известен на национальном уровне (например, Кришна), до менее известных местных божеств.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drawing>
          <wp:inline distT="0" distB="0" distL="0" distR="0">
            <wp:extent cx="1804281" cy="2705100"/>
            <wp:effectExtent l="0" t="0" r="5715" b="0"/>
            <wp:docPr id="51" name="Рисунок 51" descr="Скульптурное панно в пещерах периода Гуптов (4-6 века н.э.) в Удаягири, Мадхья-Прадеш, Индия. Пещеры представляют собой высеченные в скалах индуистские святыни, и на этой панели Вишну изображен как воплощение Варахи с головой кабана. Бог восстает из космических вод, побеждает первобытного змея-монстра и спасает богиню Бхудеви (землю), свисающую с его бивн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Скульптурное панно в пещерах периода Гуптов (4-6 века н.э.) в Удаягири, Мадхья-Прадеш, Индия. Пещеры представляют собой высеченные в скалах индуистские святыни, и на этой панели Вишну изображен как воплощение Варахи с головой кабана. Бог восстает из космических вод, побеждает первобытного змея-монстра и спасает богиню Бхудеви (землю), свисающую с его бивня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281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Скульптурное панно в пещерах периода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Гуптов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(4-6 века н.э.) в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Удаягири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Мадхья-Прадеш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, Индия. Пещеры представляют собой высеченные в скалах индуистские святыни, и на этой панели Вишну изображен как воплощение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Варахи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с головой кабана. Бог восстает из космических вод, побеждает первобытного змея-монстра и спасает богиню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Бхудеви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(землю), свисающую с его бивня.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Основное понимание индуизма заключается в том, что во Вселенной существует порядок, и каждый человек занимает определенное место в этом порядке. У каждого человека на планете есть долг (дхарма), который только он может выполнить. Если человек действует правильно (карма) при исполнении этого долга, то он вознаграждается тем, что приближается к высшему существу и в конечном итоге становится единым с богом; если нет, то он перевоплощается столько раз, сколько потребуется,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чтобы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наконец понять, как жить и приблизиться к единению с высшей душой.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>Эту веру перенес Сиддхартха Гаутама, когда он стал Буддой и основал религию, известную как буддизм. Однако в буддизме человек ищет союза не с богом, а со своей высшей природой, поскольку он оставляет позади иллюзии мира, которые порождают страдания и затуманивают разум страхом потери и смерти. Буддизм стал настолько популярен, что распространился из Индии в Китай, где пользовался таким же успехом.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Считается, что в древнем Китае религия возникла еще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ок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. 4500 г. до н.э., о чем свидетельствуют рисунки на керамике, найденные в неолитической стоянке в деревне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lastRenderedPageBreak/>
        <w:t>Банпо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. Эта ранняя структура верований могла представлять собой смесь анимизма и мифологии, поскольку эти изображения включают в себя узнаваемых животных и свиней-драконов, предшественников знаменитого китайского дракона.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Ко времени династии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Ся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(2070–1600 гг. до н. э.) существовало множество антропоморфных богов, которым поклонялись главный бог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Шанти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, руководивший всеми. Эта вера продолжалась, с изменениями, в период династии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Шан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(1600–1046 гг. До н.э.), которая развила практику поклонения предкам.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Люди считали, что у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Шангти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так много обязанностей, что он стал слишком занят, чтобы справляться с их потребностями. Считалось, что когда человек умирал, он уходил жить к богам и становился посредниками между людьми и этими богами. Поклонение предкам повлияло на две великие китайские системы верований — конфуцианство и даосизм, обе из которых сделали поклонение предкам основным принципом своей практики. Со временем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Шангти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было заменено концепцией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Тянь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(небес), рая, где мертвые будут вечно жить в мире.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drawing>
          <wp:inline distT="0" distB="0" distL="0" distR="0">
            <wp:extent cx="2022719" cy="3114675"/>
            <wp:effectExtent l="0" t="0" r="0" b="0"/>
            <wp:docPr id="50" name="Рисунок 50" descr="Кость оракула времен правления короля У Дина (конец династии Шан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ость оракула времен правления короля У Дина (конец династии Шан)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719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>Кость оракула времен правления короля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Дина (конец династии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Шан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>Чтобы перейти из земной жизни в небесную, нужно было перейти мост забвения над бездной и, оглянувшись в последний раз на свою жизнь, испить из чаши, очищавшей всякую память. На мосту человека либо считали достойным рая – и таким образом он уходил – либо недостойным – и соскальзывали с моста в бездну, чтобы быть поглощенным адом. Другие версии этого же сценария утверждают, что душа перевоплотилась после того, как выпила из чаши. В любом случае, живые должны были помнить умерших, перешедших по мосту на другую сторону, и чтить их память.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02540">
        <w:rPr>
          <w:rFonts w:ascii="Times New Roman" w:eastAsia="Calibri" w:hAnsi="Times New Roman" w:cs="Times New Roman"/>
          <w:b/>
          <w:bCs/>
          <w:sz w:val="26"/>
          <w:szCs w:val="26"/>
        </w:rPr>
        <w:br/>
        <w:t xml:space="preserve">Религия в </w:t>
      </w:r>
      <w:proofErr w:type="spellStart"/>
      <w:r w:rsidRPr="00402540">
        <w:rPr>
          <w:rFonts w:ascii="Times New Roman" w:eastAsia="Calibri" w:hAnsi="Times New Roman" w:cs="Times New Roman"/>
          <w:b/>
          <w:bCs/>
          <w:sz w:val="26"/>
          <w:szCs w:val="26"/>
        </w:rPr>
        <w:t>Мезоамерике</w:t>
      </w:r>
      <w:proofErr w:type="spellEnd"/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lastRenderedPageBreak/>
        <w:t>Память о мёртвых и ту роль, которую они до сих пор играют в жизни живущих на земле, была важным компонентом всех древних религий, включая систему верований майя. Боги были вовлечены во все аспекты жизни майя. Как и в других культурах, здесь существовало множество различных божеств (более 250), каждое из которых имело свою особую сферу влияния. Они контролировали погоду, урожай, диктовали выбор супруга, председательствовали при каждом рождении и присутствовали при смерти.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Загробная жизнь майя была похожа на месопотамскую тем, что это было темное и мрачное место, но майя представляли себе еще худшую судьбу, когда человек постоянно находился под угрозой нападения или обмана со стороны повелителей демонов, населявших подземный мир (известных как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Шибальба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или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Метнал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).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)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. Страх перед путешествием через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Шибальбу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был настолько мощной культурной силой, что майя — единственная известная древняя культура, почитавшая богиню самоубийства (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Икстаб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), поскольку считалось, что самоубийцы обходят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Шибальбу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и идут прямо в рай (как и те, кто умер в роды или в бою). Майя верили в циклическую природу жизни, в то, что все вещи, которые кажутся умирающими, просто трансформируются, и считали человеческую жизнь просто еще одной частью той закономерности, которую они видели повсюду вокруг себя в природе. Они считали смерть естественным продолжением жизни и боялись весьма неестественной возможности того, что мертвые могут вернуться, чтобы преследовать живых.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Было возможно, что человек будет продолжать жить по любой из ряда причин (главной из которых является неправильное захоронение), поэтому проводились церемонии, чтобы вспомнить умерших и почтить их дух. Этой веры придерживались и другие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мезоамериканские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культуры,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помимо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майя, такие как ацтеки 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тараски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. Со временем он превратился в праздник, известный сегодня как День мертвых (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El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Dia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de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los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Muertos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), во время которого люди празднуют жизнь тех, кто ушел из жизни, и помнят их имена.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drawing>
          <wp:inline distT="0" distB="0" distL="0" distR="0">
            <wp:extent cx="3404538" cy="3180406"/>
            <wp:effectExtent l="0" t="0" r="5715" b="1270"/>
            <wp:docPr id="49" name="Рисунок 49" descr="Керамическая фигурка-сосуд, изображающая жреца сапотекской цивилизации. Оахака, Мексика, 250–600 гг. н.э. Фигура носит маску, головной убор с перьями и медальон, изображающий кукурузное поле. (Художественный музей Сент-Луиса, Миссур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Керамическая фигурка-сосуд, изображающая жреца сапотекской цивилизации. Оахака, Мексика, 250–600 гг. н.э. Фигура носит маску, головной убор с перьями и медальон, изображающий кукурузное поле. (Художественный музей Сент-Луиса, Миссури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013" cy="318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Керамическая фигурка-сосуд, изображающая жреца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сапотекской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цивилизации.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Оахака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, Мексика, 250–600 гг. н.э. Фигура носит маску, головной убор с перьями и медальон, изображающий кукурузное поле. (Художественный музей Сент-Луиса, Миссури)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Однако следует помнить и чтить не только людей, но и очень важное божество, которое ученые называют Кукурузным Богом. Бог кукурузы — это умирающая и возрождающаяся божественная фигура в образе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Хун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Хун-Ахпу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, который был убит лордами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Шибальбы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, возвращен к жизни его сыновьями, Героями-близнецами, и выходит из подземного мира в виде кукурузы. «Постриженный» бог кукурузы или «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листистый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» бог кукурузы — распространенные изображения, встречающиеся в иконографии майя. Его всегда изображают вечно молодым и красивым, с вытянутой головой, как кукурузный початок, длинными, распущенными, как кукурузные рыльца, волосами и украшенным нефритом, символизирующим стебель кукурузы. Майя считали его настолько важным, что матери связывали головы своим маленьким сыновьям, чтобы сгладить лоб и удлинить их головы, чтобы они походили на него.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Бог кукурузы оставался важным божеством для майя, даже когда его затмил величайший и самый популярный из богов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Гукумац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(также известный как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Кукулькан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Кецалькоатль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), чью великую пирамиду в Чичен-Ице до сих пор ежегодно посещают миллионы людей.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.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Каждый год в дни двойного равноденствия солнце отбрасывает тень на ступени пирамидальной конструкции, которая кажется похожей на огромную змею, спускающуюся сверху вниз; Считается, что это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великий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Кукулькан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, возвращающийся с небес на землю, чтобы передать свои благословения. Даже сегодня люди собираются в Чичен-Ице, чтобы стать свидетелями этого события в дни равноденствия, вспомнить прошлое и надеяться на будущее.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02540">
        <w:rPr>
          <w:rFonts w:ascii="Times New Roman" w:eastAsia="Calibri" w:hAnsi="Times New Roman" w:cs="Times New Roman"/>
          <w:b/>
          <w:bCs/>
          <w:sz w:val="26"/>
          <w:szCs w:val="26"/>
        </w:rPr>
        <w:br/>
        <w:t>Греческая и римская религия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Важность поминовения умерших как части религиозных обрядов была неотъемлемой частью верований греков. Постоянное поминовение живых умерших сохраняло душу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умершего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живой в загробной жизни. Греки, как и другие упомянутые культуры, верили во многих богов, которые часто заботились о своих подопечных, но столь же часто преследовали и собственные удовольствия.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Капризная природа богов, возможно, способствовала развитию философии в Греции, поскольку философия может развиваться только в культуре, где религия не обеспечивает духовные потребности людей. Платон последовательно критиковал греческую концепцию богов, а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Критий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утверждал, что они были просто созданы людьми для контроля над другими людьми.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Ксенофан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, как отмечалось выше, утверждал, что греческая точка зрения совершенно неверна и что Бог невообразим.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Тем не менее, для большинства греков – и это занимало центральное место в обществе – богов нужно было почитать, как и тех, кто перешел в их царство. Тот факт, что человека </w:t>
      </w:r>
      <w:r w:rsidRPr="00402540">
        <w:rPr>
          <w:rFonts w:ascii="Times New Roman" w:eastAsia="Calibri" w:hAnsi="Times New Roman" w:cs="Times New Roman"/>
          <w:sz w:val="26"/>
          <w:szCs w:val="26"/>
        </w:rPr>
        <w:lastRenderedPageBreak/>
        <w:t>больше не было на земле, не означал, что его следует забыть, как и не следует забывать чтить невидимых богов. Как и в других древних культурах, религия в Греции была полностью интегрирована в повседневную жизнь и распорядок дня.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drawing>
          <wp:inline distT="0" distB="0" distL="0" distR="0">
            <wp:extent cx="4924425" cy="2261132"/>
            <wp:effectExtent l="0" t="0" r="0" b="6350"/>
            <wp:docPr id="48" name="Рисунок 48" descr="Вид с холма Филопаппос на Парфенон в Афинах (447-432 гг. до н.э.), построенный для размещения гигантской статуи богини Афины, покровительницы горо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Вид с холма Филопаппос на Парфенон в Афинах (447-432 гг. до н.э.), построенный для размещения гигантской статуи богини Афины, покровительницы города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26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Вид с холма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Филопаппос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на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Парфенон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в Афинах (447-432 гг. до н.э.), построенный для размещения гигантской статуи богини Афины, покровительницы города.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Греки советовались с богами по самым разным вопросам: от государственных дел до личных решений, касающихся любви, брака или работы. Древняя история рассказывает о том, как писатель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Ксенофонт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(430 –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ок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. 354 г. до н.э.) обратился к Сократу с вопросом, считает ли философ, что ему следует присоединиться к армии Кира Младшего в походе на Персию. Сократ послал его задать вопрос богу в Дельфах. Вместо того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,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чтобы задать свой первоначальный вопрос,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Ксенофонт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спросил бога Дельф, к какому из многих богов лучше всего обратиться, чтобы обеспечить успешное предприятие и безопасное возвращение. Похоже, он получил правильный ответ, поскольку пережил катастрофическую кампанию Кира и не только вернулся в Афины, но и спас большую часть армии.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>Религия Рима следовала той же парадигме, что и религия Греции. Римская религия, скорее всего, зародилась как своего рода анимизм и развивалась по мере соприкосновения с другими культурами. Греки оказали наиболее значительное влияние на римскую религию, и многие из римских богов — это просто греческие божества с римскими именами и слегка измененными атрибутами.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>В Риме поклонение богам было тесно связано с государственными делами, и считалось, что стабильность общества зависела от того, насколько хорошо люди почитали богов и участвовали в ритуалах, которые их чтили. Весталки являются одним из известных примеров этой веры, поскольку эти женщины должны были соблюдать данные ими обеты и ответственно выполнять свои обязанности, чтобы постоянно чтить Весту и все, что богиня дала людям.</w:t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</w:r>
      <w:r w:rsidRPr="00402540">
        <w:rPr>
          <w:rFonts w:ascii="Times New Roman" w:eastAsia="Calibri" w:hAnsi="Times New Roman" w:cs="Times New Roman"/>
          <w:sz w:val="26"/>
          <w:szCs w:val="26"/>
        </w:rPr>
        <w:br/>
        <w:t xml:space="preserve">Хотя римляне импортировали своих основных богов из Греции, как только римская религия утвердилась и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стала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связана с благополучием государства, никакие иностранные боги не </w:t>
      </w:r>
      <w:r w:rsidRPr="00402540">
        <w:rPr>
          <w:rFonts w:ascii="Times New Roman" w:eastAsia="Calibri" w:hAnsi="Times New Roman" w:cs="Times New Roman"/>
          <w:sz w:val="26"/>
          <w:szCs w:val="26"/>
        </w:rPr>
        <w:lastRenderedPageBreak/>
        <w:t>приветствовались. Когда поклонение популярной египетской богине Исиде было перенесено в Рим, император Август запретил строительство каких-либо храмов в ее честь и публичные обряды, соблюдаемые при ее поклонении, поскольку он чувствовал, что такое внимание, уделяемое иностранному божеству, подорвет авторитет правительства, и установил религиозные верования. Для римлян боги создали все по своей воле и поддерживали вселенную наилучшим образом, и человек был обязан оказывать им честь за их дары.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drawing>
          <wp:inline distT="0" distB="0" distL="0" distR="0">
            <wp:extent cx="1743075" cy="2321521"/>
            <wp:effectExtent l="0" t="0" r="0" b="3175"/>
            <wp:docPr id="47" name="Рисунок 47" descr="Антонио Канова (итальянец, 1757–1822 гг.) Герма весталки, 1821 – 1822, Мрамор&#10;Объект: В: 49,8 x Ш: 31,9 x Г: 24,1 см (1 фут 7 5/8 дюйма x 1 фут 9/16 дюйма x 9 1/2 дюйма)&#10;Музей Дж. Пола Гетти, Лос-Анджел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Антонио Канова (итальянец, 1757–1822 гг.) Герма весталки, 1821 – 1822, Мрамор&#10;Объект: В: 49,8 x Ш: 31,9 x Г: 24,1 см (1 фут 7 5/8 дюйма x 1 фут 9/16 дюйма x 9 1/2 дюйма)&#10;Музей Дж. Пола Гетти, Лос-Анджелес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2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Антонио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Канова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 (итальянец, 1757–1822 гг.) Герма весталки, 1821 – 1822, Мрамор Объект: В: 49,8 x </w:t>
      </w:r>
      <w:proofErr w:type="gramStart"/>
      <w:r w:rsidRPr="00402540">
        <w:rPr>
          <w:rFonts w:ascii="Times New Roman" w:eastAsia="Calibri" w:hAnsi="Times New Roman" w:cs="Times New Roman"/>
          <w:sz w:val="26"/>
          <w:szCs w:val="26"/>
        </w:rPr>
        <w:t>Ш</w:t>
      </w:r>
      <w:proofErr w:type="gramEnd"/>
      <w:r w:rsidRPr="00402540">
        <w:rPr>
          <w:rFonts w:ascii="Times New Roman" w:eastAsia="Calibri" w:hAnsi="Times New Roman" w:cs="Times New Roman"/>
          <w:sz w:val="26"/>
          <w:szCs w:val="26"/>
        </w:rPr>
        <w:t xml:space="preserve">: 31,9 x Г: 24,1 см (1 фут 7 5/8 дюйма x 1 фут 9/16 дюйма x 9 1/2 дюйма) Музей Дж. Пола </w:t>
      </w:r>
      <w:proofErr w:type="spellStart"/>
      <w:r w:rsidRPr="00402540">
        <w:rPr>
          <w:rFonts w:ascii="Times New Roman" w:eastAsia="Calibri" w:hAnsi="Times New Roman" w:cs="Times New Roman"/>
          <w:sz w:val="26"/>
          <w:szCs w:val="26"/>
        </w:rPr>
        <w:t>Гетти</w:t>
      </w:r>
      <w:proofErr w:type="spellEnd"/>
      <w:r w:rsidRPr="00402540">
        <w:rPr>
          <w:rFonts w:ascii="Times New Roman" w:eastAsia="Calibri" w:hAnsi="Times New Roman" w:cs="Times New Roman"/>
          <w:sz w:val="26"/>
          <w:szCs w:val="26"/>
        </w:rPr>
        <w:t>, Лос-Анджелес</w:t>
      </w:r>
    </w:p>
    <w:p w:rsidR="00402540" w:rsidRPr="00402540" w:rsidRDefault="00402540" w:rsidP="00402540">
      <w:pPr>
        <w:rPr>
          <w:rFonts w:ascii="Times New Roman" w:eastAsia="Calibri" w:hAnsi="Times New Roman" w:cs="Times New Roman"/>
          <w:sz w:val="26"/>
          <w:szCs w:val="26"/>
        </w:rPr>
      </w:pPr>
      <w:r w:rsidRPr="00402540">
        <w:rPr>
          <w:rFonts w:ascii="Times New Roman" w:eastAsia="Calibri" w:hAnsi="Times New Roman" w:cs="Times New Roman"/>
          <w:sz w:val="26"/>
          <w:szCs w:val="26"/>
        </w:rPr>
        <w:t>Это касалось не только «главных» богов римского пантеона, но и домашних духов. Пенаты были земными духами кладовой, которые поддерживали безопасность и гармонию дома. Ожидалось, что человек будет благодарен за их усилия и вспомнит о них, входя или выходя из дома. Статуи пенатов вынимались из шкафа и ставились на стол во время еды в их честь, а жертвы оставлялись у очага для их наслаждения. Если кто-то усердно ценил их усилия, он был вознагражден постоянным здоровьем и счастьем, а если кто-то забывал о них, то страдал за такую неблагодарность. Хотя в религиях других культур не было именно таких духов, признание духов места – и особенно дома – было обычным явлением.</w:t>
      </w:r>
    </w:p>
    <w:p w:rsidR="00402540" w:rsidRPr="000572BC" w:rsidRDefault="00402540" w:rsidP="00947CB4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402540">
        <w:rPr>
          <w:rFonts w:ascii="Times New Roman" w:eastAsia="Calibri" w:hAnsi="Times New Roman" w:cs="Times New Roman"/>
          <w:b/>
          <w:bCs/>
          <w:sz w:val="26"/>
          <w:szCs w:val="26"/>
        </w:rPr>
        <w:br/>
      </w:r>
      <w:r w:rsidR="000572BC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0572BC">
        <w:rPr>
          <w:rFonts w:ascii="Times New Roman" w:eastAsia="Calibri" w:hAnsi="Times New Roman" w:cs="Times New Roman"/>
          <w:b/>
          <w:sz w:val="26"/>
          <w:szCs w:val="26"/>
          <w:u w:val="single"/>
        </w:rPr>
        <w:t>Тема</w:t>
      </w:r>
      <w:proofErr w:type="gramStart"/>
      <w:r w:rsidR="000572BC">
        <w:rPr>
          <w:rFonts w:ascii="Times New Roman" w:eastAsia="Calibri" w:hAnsi="Times New Roman" w:cs="Times New Roman"/>
          <w:b/>
          <w:sz w:val="26"/>
          <w:szCs w:val="26"/>
          <w:u w:val="single"/>
        </w:rPr>
        <w:t>:</w:t>
      </w:r>
      <w:r w:rsidR="000572BC" w:rsidRPr="000572BC">
        <w:rPr>
          <w:rFonts w:ascii="Times New Roman" w:eastAsia="Calibri" w:hAnsi="Times New Roman" w:cs="Times New Roman"/>
          <w:b/>
          <w:sz w:val="26"/>
          <w:szCs w:val="26"/>
          <w:u w:val="single"/>
        </w:rPr>
        <w:t>В</w:t>
      </w:r>
      <w:proofErr w:type="gramEnd"/>
      <w:r w:rsidR="000572BC" w:rsidRPr="000572BC">
        <w:rPr>
          <w:rFonts w:ascii="Times New Roman" w:eastAsia="Calibri" w:hAnsi="Times New Roman" w:cs="Times New Roman"/>
          <w:b/>
          <w:sz w:val="26"/>
          <w:szCs w:val="26"/>
          <w:u w:val="single"/>
        </w:rPr>
        <w:t>озникновение</w:t>
      </w:r>
      <w:proofErr w:type="spellEnd"/>
      <w:r w:rsidR="000572BC" w:rsidRPr="000572BC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мировых и национальных религий.</w:t>
      </w:r>
    </w:p>
    <w:p w:rsidR="004171B6" w:rsidRDefault="009E522C">
      <w:hyperlink r:id="rId14" w:history="1">
        <w:r w:rsidR="00626D1A" w:rsidRPr="00EA5F50">
          <w:rPr>
            <w:rStyle w:val="a3"/>
          </w:rPr>
          <w:t>https://www.rbc.ru/life/news/6437</w:t>
        </w:r>
        <w:r w:rsidR="00626D1A" w:rsidRPr="00EA5F50">
          <w:rPr>
            <w:rStyle w:val="a3"/>
          </w:rPr>
          <w:t>c</w:t>
        </w:r>
        <w:r w:rsidR="00626D1A" w:rsidRPr="00EA5F50">
          <w:rPr>
            <w:rStyle w:val="a3"/>
          </w:rPr>
          <w:t>83c9a79476926e3d6a2</w:t>
        </w:r>
      </w:hyperlink>
    </w:p>
    <w:p w:rsidR="00443A10" w:rsidRPr="00443A10" w:rsidRDefault="00443A10" w:rsidP="00443A10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Мировая религия — это религия, распространенная у населения различных стран и континентов. В российской традиции признают всего три мировые религии: буддизм, христианство и ислам. 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b/>
          <w:bCs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Что такое мировые религии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Слово «религия» происходит от латинского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religio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, что означает благочестие, святыня или предмет культа. В общем понимании религия — это мироощущение, основанное на вере в существование 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сверхъестественного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и базирующиеся на нем определенные моральные нормы, которые предписывают поведение верующих 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lastRenderedPageBreak/>
        <w:t xml:space="preserve">Неизвестно, когда зародились первые религии, а о способах их классификации спорят крупнейшие ученые мира. </w:t>
      </w:r>
      <w:proofErr w:type="spellStart"/>
      <w:proofErr w:type="gramStart"/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Родо</w:t>
      </w:r>
      <w:proofErr w:type="spellEnd"/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-племенные</w:t>
      </w:r>
      <w:proofErr w:type="gramEnd"/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 xml:space="preserve"> религии</w:t>
      </w: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 появились в первобытнообщинном строе. Они формировались исходя из условий и зачастую места жизни рода или же отдельного племени. В такой религии важное место занимает культ предков, табу (запреты), фетишизм, родственные и духовные связи, распространены тотемы и магические верования.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Статуи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моаи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на острове Пасхи. </w:t>
      </w:r>
      <w:hyperlink r:id="rId15" w:anchor="!" w:tgtFrame="_blank" w:history="1">
        <w:r w:rsidRPr="00443A10">
          <w:rPr>
            <w:rStyle w:val="a3"/>
            <w:rFonts w:ascii="Times New Roman" w:eastAsia="Times New Roman" w:hAnsi="Times New Roman" w:cs="Times New Roman"/>
            <w:lang w:eastAsia="ru-RU"/>
          </w:rPr>
          <w:t>Согласно последним исследованиям</w:t>
        </w:r>
      </w:hyperlink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, древние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рапануйцы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верили, что они могут помочь повысить урожайность земель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proofErr w:type="spellStart"/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Народностно</w:t>
      </w:r>
      <w:proofErr w:type="spellEnd"/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-национальные религии</w:t>
      </w: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 складывались в более позднее время, когда развивались классовые общества и целые народы. Из современных религий к ним можно отнести индуизм, иудаизм, конфуцианство и синтоизм. Как правило, носителями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народностно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-национальных религий являются представители одного этноса. Например, индуизм изначально «соединял» четыре основных этноса современной Индии: индоевропейский, дравидский, 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австро-азиатский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, тибето-бирманский. На данный момент индуизм считается одной из крупнейших религий с более чем 1 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млрд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последователей по всему миру 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Мировые религии</w:t>
      </w: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 заимствовали некоторые элементы более древних верований, но появлялись в эпоху исторических поворотов. Например, ислам зародился в Западной Аравии в VII веке в период перехода от первобытного к классовому обществу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 .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Различные исследователи до сих пор не могут прийти к общему мнению, сколько существует мировых религий. Например, некоторые включают в число мировых религий индуизм, конфуцианство и иудаизм (как источник христианства и ислама). В российской традиции выделяют лишь три мировые религии: буддизм, христианство и ислам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b/>
          <w:bCs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Признаки мировой религии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Разные исследователи выделяют свои признаки мировых религий. В российских школах, а соответственно и при выборе ответа на ЕГЭ по обществознанию, правильными признаками мировых религий считаются:</w:t>
      </w:r>
    </w:p>
    <w:p w:rsidR="00443A10" w:rsidRPr="00443A10" w:rsidRDefault="00443A10" w:rsidP="00443A10">
      <w:pPr>
        <w:numPr>
          <w:ilvl w:val="0"/>
          <w:numId w:val="2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Большое число последователей во всем мире, а не только в пределах одного этноса.</w:t>
      </w:r>
    </w:p>
    <w:p w:rsidR="00443A10" w:rsidRPr="00443A10" w:rsidRDefault="00443A10" w:rsidP="00443A10">
      <w:pPr>
        <w:numPr>
          <w:ilvl w:val="0"/>
          <w:numId w:val="2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Космополитичность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— выход за пределы нации и государства.</w:t>
      </w:r>
    </w:p>
    <w:p w:rsidR="00443A10" w:rsidRPr="00443A10" w:rsidRDefault="00443A10" w:rsidP="00443A10">
      <w:pPr>
        <w:numPr>
          <w:ilvl w:val="0"/>
          <w:numId w:val="2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Эгалитарность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— равенство всех людей, направленность к представителям всех социальных групп.</w:t>
      </w:r>
    </w:p>
    <w:p w:rsidR="00443A10" w:rsidRPr="003D40D6" w:rsidRDefault="00443A10" w:rsidP="00443A10">
      <w:pPr>
        <w:numPr>
          <w:ilvl w:val="0"/>
          <w:numId w:val="2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Пропагандистская активность и прозелитизм — желание обратить в веру лиц другого исповедания 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b/>
          <w:bCs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Функции религии</w:t>
      </w:r>
    </w:p>
    <w:p w:rsidR="00443A10" w:rsidRPr="00443A10" w:rsidRDefault="00443A10" w:rsidP="00443A10">
      <w:pPr>
        <w:numPr>
          <w:ilvl w:val="0"/>
          <w:numId w:val="3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Мировоззренческая</w:t>
      </w: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. Наличие определенных взглядов на человека, общество и природу.</w:t>
      </w:r>
    </w:p>
    <w:p w:rsidR="00443A10" w:rsidRPr="00443A10" w:rsidRDefault="00443A10" w:rsidP="00443A10">
      <w:pPr>
        <w:numPr>
          <w:ilvl w:val="0"/>
          <w:numId w:val="3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Компенсаторная</w:t>
      </w: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. Восполнение с помощью религии ограниченности, зависимости и бессилия в воображении, перестройке сознания и изменении объективных условий существования.</w:t>
      </w:r>
    </w:p>
    <w:p w:rsidR="00443A10" w:rsidRPr="00443A10" w:rsidRDefault="00443A10" w:rsidP="00443A10">
      <w:pPr>
        <w:numPr>
          <w:ilvl w:val="0"/>
          <w:numId w:val="3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Коммуникативная</w:t>
      </w: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. Объединение и общение верующих с помощью понятных символов и ритуалов.</w:t>
      </w:r>
    </w:p>
    <w:p w:rsidR="00443A10" w:rsidRPr="00443A10" w:rsidRDefault="00443A10" w:rsidP="00443A10">
      <w:pPr>
        <w:numPr>
          <w:ilvl w:val="0"/>
          <w:numId w:val="3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lastRenderedPageBreak/>
        <w:t>Регулятивная</w:t>
      </w: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. Влияние религиозных институтов на 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поведение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как отдельных людей, так и целых групп посредством идей, ценностей и установок.</w:t>
      </w:r>
    </w:p>
    <w:p w:rsidR="00443A10" w:rsidRPr="00443A10" w:rsidRDefault="00443A10" w:rsidP="00443A10">
      <w:pPr>
        <w:numPr>
          <w:ilvl w:val="0"/>
          <w:numId w:val="3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proofErr w:type="spellStart"/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Интегрирующе</w:t>
      </w:r>
      <w:proofErr w:type="spellEnd"/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-дезинтегрирующая</w:t>
      </w: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. Объединение или разобщение людей. Первое происходит в случае единых взглядов на религию, отсутствии споров. Второе — если есть непримиримые противоречия, например догмы одной религии прямо нарушают правила другой.</w:t>
      </w:r>
    </w:p>
    <w:p w:rsidR="00443A10" w:rsidRPr="00443A10" w:rsidRDefault="00443A10" w:rsidP="00443A10">
      <w:pPr>
        <w:numPr>
          <w:ilvl w:val="0"/>
          <w:numId w:val="3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proofErr w:type="spellStart"/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Культуротранслирующая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. Помощь в развитии письменности, истории, книгопечатания, искусства, образования, наследия, как это было с ранними религиями.</w:t>
      </w:r>
    </w:p>
    <w:p w:rsidR="00443A10" w:rsidRPr="00443A10" w:rsidRDefault="00443A10" w:rsidP="00443A10">
      <w:pPr>
        <w:numPr>
          <w:ilvl w:val="0"/>
          <w:numId w:val="3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Легитимирующая (законность)</w:t>
      </w: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. Религия может определить для верующих, какие поступки и действия являются правильными, а какие — нет 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b/>
          <w:bCs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Три мировые религии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b/>
          <w:bCs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Буддизм</w:t>
      </w:r>
    </w:p>
    <w:p w:rsidR="00443A10" w:rsidRPr="00443A10" w:rsidRDefault="00443A10" w:rsidP="00443A10">
      <w:pPr>
        <w:numPr>
          <w:ilvl w:val="0"/>
          <w:numId w:val="4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Основные направления: хинаяна (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тхеравада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), махаяна,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ваджраяна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.</w:t>
      </w:r>
    </w:p>
    <w:p w:rsidR="00443A10" w:rsidRPr="00443A10" w:rsidRDefault="00443A10" w:rsidP="00443A10">
      <w:pPr>
        <w:numPr>
          <w:ilvl w:val="0"/>
          <w:numId w:val="4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Кол-во верующих в мире: около 500 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млн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человек.</w:t>
      </w:r>
    </w:p>
    <w:p w:rsidR="00443A10" w:rsidRPr="00443A10" w:rsidRDefault="00443A10" w:rsidP="00443A10">
      <w:pPr>
        <w:numPr>
          <w:ilvl w:val="0"/>
          <w:numId w:val="4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Распространение: Южная, Юго-Восточная и Восточная Азия. Тува, Бурятия и Калмыкия — в России.</w:t>
      </w:r>
    </w:p>
    <w:p w:rsidR="00443A10" w:rsidRPr="00443A10" w:rsidRDefault="00443A10" w:rsidP="00443A10">
      <w:pPr>
        <w:numPr>
          <w:ilvl w:val="0"/>
          <w:numId w:val="4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Главная книга вероучения: «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Трипитака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» («Три корзины»).</w:t>
      </w:r>
    </w:p>
    <w:p w:rsidR="00443A10" w:rsidRPr="00443A10" w:rsidRDefault="00443A10" w:rsidP="00443A10">
      <w:pPr>
        <w:numPr>
          <w:ilvl w:val="0"/>
          <w:numId w:val="4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Главный праздник: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Весак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(Будда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Джаянти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, Будда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Пурнима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), то есть День Будды, когда празднуют его рождение; отмечают в полнолуние в мае 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Буддизм — самая древняя мировая религия. Она возникла приблизительно в VI веке до н. э. в Индии, а затем закрепилась в Азии 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Основа буддизма — учение Будды. Его полное имя — Сиддхартха Гаутама Шакьямуни. Считается, что он был наследным принцем, сыном царя народа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шаков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. По преданиям, Сиддхартха жил в богатстве, счастье и любви, пока не узнал, что в мире существуют горе и смерть. Юноша переоделся в нищего и отправился на поиски избавления людей от страдания. Позже Сиддхартху прозвали Буддой, то есть «пробудившимся».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Будда установил четыре благородные истины:</w:t>
      </w:r>
    </w:p>
    <w:p w:rsidR="00443A10" w:rsidRPr="00443A10" w:rsidRDefault="00443A10" w:rsidP="00443A10">
      <w:pPr>
        <w:numPr>
          <w:ilvl w:val="0"/>
          <w:numId w:val="5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Жизнь есть страдание.</w:t>
      </w:r>
    </w:p>
    <w:p w:rsidR="00443A10" w:rsidRPr="00443A10" w:rsidRDefault="00443A10" w:rsidP="00443A10">
      <w:pPr>
        <w:numPr>
          <w:ilvl w:val="0"/>
          <w:numId w:val="5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Причина страданий — желания и привязанности человека.</w:t>
      </w:r>
    </w:p>
    <w:p w:rsidR="00443A10" w:rsidRPr="00443A10" w:rsidRDefault="00443A10" w:rsidP="00443A10">
      <w:pPr>
        <w:numPr>
          <w:ilvl w:val="0"/>
          <w:numId w:val="5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Избавиться от страданий можно, избавившись от желаний и привязанностей.</w:t>
      </w:r>
    </w:p>
    <w:p w:rsidR="00443A10" w:rsidRPr="00443A10" w:rsidRDefault="00443A10" w:rsidP="00443A10">
      <w:pPr>
        <w:numPr>
          <w:ilvl w:val="0"/>
          <w:numId w:val="5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lastRenderedPageBreak/>
        <w:t xml:space="preserve">Четвертая истина указывает путь к нирване и просветлению с помощью правильного поведения,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непричинения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зла и медитаций.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Согласно буддизму, Вселенную никто не создавал, она не имеет ни начала, ни конца. Смерть является не концом, а лишь 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распадом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так называемых дхарм (в буквальном переводе — «то, что удерживает или поддерживает»). Они же, в свою очередь, могут вновь сложиться и, таким образом, переродиться для новой жизни.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Основное стремление и цель буддистов — достижение нирваны, освобождение от страданий. Просветления можно достичь только с помощью медитации 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Важнейшая заповедь буддистов — любовь и милосердие ко всем живым существам. При этом неважно, добрые они или злые. В буддизме не работает правило «око за око» — за зло нельзя платить злом, чтобы не распространять страдание.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b/>
          <w:bCs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Христианство</w:t>
      </w:r>
    </w:p>
    <w:p w:rsidR="00443A10" w:rsidRPr="00443A10" w:rsidRDefault="00443A10" w:rsidP="00443A10">
      <w:pPr>
        <w:numPr>
          <w:ilvl w:val="0"/>
          <w:numId w:val="6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Основные направления: православие, католицизм, протестантизм.</w:t>
      </w:r>
    </w:p>
    <w:p w:rsidR="00443A10" w:rsidRPr="00443A10" w:rsidRDefault="00443A10" w:rsidP="00443A10">
      <w:pPr>
        <w:numPr>
          <w:ilvl w:val="0"/>
          <w:numId w:val="6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Кол-во верующих в мире: более 2 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млрд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человек.</w:t>
      </w:r>
    </w:p>
    <w:p w:rsidR="00443A10" w:rsidRPr="00443A10" w:rsidRDefault="00443A10" w:rsidP="00443A10">
      <w:pPr>
        <w:numPr>
          <w:ilvl w:val="0"/>
          <w:numId w:val="6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Наибольшее распространение: в Европе и Северной Америке.</w:t>
      </w:r>
    </w:p>
    <w:p w:rsidR="00443A10" w:rsidRPr="00443A10" w:rsidRDefault="00443A10" w:rsidP="00443A10">
      <w:pPr>
        <w:numPr>
          <w:ilvl w:val="0"/>
          <w:numId w:val="6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Главная книга вероучения: Библия.</w:t>
      </w:r>
    </w:p>
    <w:p w:rsidR="00443A10" w:rsidRPr="00443A10" w:rsidRDefault="00443A10" w:rsidP="00443A10">
      <w:pPr>
        <w:numPr>
          <w:ilvl w:val="0"/>
          <w:numId w:val="6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Главные праздники: Светлое Христово Воскресение (переходящий весенний праздник), Рождество Христово (25 декабря — у католиков и протестантов, 7 января — у православных).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Центральная личность в христианстве — Иисус Христос, богочеловек, сын божий, который принял на себя все грехи человечества и искупил их смертью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 .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Именно поэтому современное название религии пошло от греческого слова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Christos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— помазанник, мессия. Жизнь Христа описана в Новом Завете. Считается, что Иисус совершил множество чудес: превращал воду в вино, лечил больных, воскрешал мертвых. В 33 года его распяли на кресте на горе Голгофа, а через три дня он воскрес.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Христианство возникло после разрушения античного мира и изначально стало новой государственной религией Римской империи. Основные догмы религии устанавливали на вселенских соборах. Например, на первом из них в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Никее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(325 год) определили, как рассчитывать дату Светлого Христова Воскресения (Пасхи).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В 1054-м произошел раскол христианства на Православную (восточную) и Католическую (западную) церкви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  В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мире насчитывается 15 основных православных церквей, в том числе Русская, Иерусалимская, Константинопольская, Антиохийская  Каждую из церквей возглавляет патриарх. В России с 2009 года это </w:t>
      </w: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lastRenderedPageBreak/>
        <w:t xml:space="preserve">патриарх Кирилл. Глава Римско-католической церкви 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—</w:t>
      </w:r>
      <w:r w:rsidR="003D40D6">
        <w:rPr>
          <w:rFonts w:ascii="Times New Roman" w:eastAsia="Times New Roman" w:hAnsi="Times New Roman" w:cs="Times New Roman"/>
          <w:color w:val="1C1C1C"/>
          <w:lang w:eastAsia="ru-RU"/>
        </w:rPr>
        <w:t>п</w:t>
      </w:r>
      <w:proofErr w:type="gramEnd"/>
      <w:r w:rsidR="003D40D6">
        <w:rPr>
          <w:rFonts w:ascii="Times New Roman" w:eastAsia="Times New Roman" w:hAnsi="Times New Roman" w:cs="Times New Roman"/>
          <w:color w:val="1C1C1C"/>
          <w:lang w:eastAsia="ru-RU"/>
        </w:rPr>
        <w:t>апа римский -Франциск</w:t>
      </w: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 </w:t>
      </w:r>
      <w:r w:rsidR="003D40D6">
        <w:rPr>
          <w:rFonts w:ascii="Times New Roman" w:eastAsia="Times New Roman" w:hAnsi="Times New Roman" w:cs="Times New Roman"/>
          <w:color w:val="1C1C1C"/>
          <w:lang w:eastAsia="ru-RU"/>
        </w:rPr>
        <w:t>папа римский</w:t>
      </w: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, который живет и работает в городе-государстве Ватикане.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Собор Святого Петра в Ватикане — самый знаменитый и посещаемый католический собор в мире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Основные различия православия и католицизма:</w:t>
      </w:r>
    </w:p>
    <w:p w:rsidR="00443A10" w:rsidRPr="00443A10" w:rsidRDefault="00443A10" w:rsidP="00443A10">
      <w:pPr>
        <w:numPr>
          <w:ilvl w:val="0"/>
          <w:numId w:val="7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православие отрицает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филио́кве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— догму католической церкви об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исхождении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Святого Духа и от Бога Отца, и от Бога Сына </w:t>
      </w:r>
    </w:p>
    <w:p w:rsidR="00443A10" w:rsidRPr="00443A10" w:rsidRDefault="00443A10" w:rsidP="00443A10">
      <w:pPr>
        <w:numPr>
          <w:ilvl w:val="0"/>
          <w:numId w:val="7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в католичестве верят, что, помимо рая и ада, существует чистилище — загробный мир, где пребывают души, которые нуждаются в очищении от грехов;</w:t>
      </w:r>
    </w:p>
    <w:p w:rsidR="00443A10" w:rsidRPr="00443A10" w:rsidRDefault="00443A10" w:rsidP="00443A10">
      <w:pPr>
        <w:numPr>
          <w:ilvl w:val="0"/>
          <w:numId w:val="7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также, согласно католицизму, при зачатии Девы Марии на нее не перешел первородный грех, а после смерти она с душой и телом вознеслась на н</w:t>
      </w:r>
      <w:r w:rsidR="003D40D6">
        <w:rPr>
          <w:rFonts w:ascii="Times New Roman" w:eastAsia="Times New Roman" w:hAnsi="Times New Roman" w:cs="Times New Roman"/>
          <w:color w:val="1C1C1C"/>
          <w:lang w:eastAsia="ru-RU"/>
        </w:rPr>
        <w:t>ебеса. Православие это отрицает</w:t>
      </w: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;</w:t>
      </w:r>
    </w:p>
    <w:p w:rsidR="00443A10" w:rsidRPr="00443A10" w:rsidRDefault="00443A10" w:rsidP="00443A10">
      <w:pPr>
        <w:numPr>
          <w:ilvl w:val="0"/>
          <w:numId w:val="7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в православии не признают непогрешимость папы римского в делах Церкви 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И в Западной, и в Восточной церквях есть свои течения.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От православия на Руси в середине XVII века откололись старообрядцы, которые были не согласны с реформой московского патриарха Никона.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От католицизма в начале XVI века под воздействием Мартина Лютера и его критики католических священников и монополии Ватикана отделился протестантизм. Его современные течения — лютеранство, кальвинизм, англиканство.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Христианство проповедует терпение, прощение обид и смирение. Практически во всех течениях и церквях признают, что причина всех страданий человека — его греховность. Христиане считают смертными грехами похоть, чревоугодие, жадность, лень, гнев, зависть и гордыню. Избавиться от грехов можно с помощью молитвы и покаяния.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b/>
          <w:bCs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Ислам</w:t>
      </w:r>
    </w:p>
    <w:p w:rsidR="00443A10" w:rsidRPr="00443A10" w:rsidRDefault="00443A10" w:rsidP="00443A10">
      <w:pPr>
        <w:numPr>
          <w:ilvl w:val="0"/>
          <w:numId w:val="8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Основные направления в исламе: суннизм, шиизм,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хариджизм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, суфизм.</w:t>
      </w:r>
    </w:p>
    <w:p w:rsidR="00443A10" w:rsidRPr="00443A10" w:rsidRDefault="00443A10" w:rsidP="00443A10">
      <w:pPr>
        <w:numPr>
          <w:ilvl w:val="0"/>
          <w:numId w:val="8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Кол-во верующих в мире: более 1,8 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млрд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человек.</w:t>
      </w:r>
    </w:p>
    <w:p w:rsidR="00443A10" w:rsidRPr="00443A10" w:rsidRDefault="00443A10" w:rsidP="00443A10">
      <w:pPr>
        <w:numPr>
          <w:ilvl w:val="0"/>
          <w:numId w:val="8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Наибольшее распространение: Ближний Восток, Северная Африка. Республики Татарстан и Башкортостан, а также Кавказ (в России).</w:t>
      </w:r>
    </w:p>
    <w:p w:rsidR="00443A10" w:rsidRPr="00443A10" w:rsidRDefault="00443A10" w:rsidP="00443A10">
      <w:pPr>
        <w:numPr>
          <w:ilvl w:val="0"/>
          <w:numId w:val="8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Главная книга вероучения: Коран, Сунна.</w:t>
      </w:r>
    </w:p>
    <w:p w:rsidR="00443A10" w:rsidRPr="00443A10" w:rsidRDefault="00443A10" w:rsidP="00443A10">
      <w:pPr>
        <w:numPr>
          <w:ilvl w:val="0"/>
          <w:numId w:val="8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Главные праздники: Ураза-байрам (праздник разговения в честь окончания поста в месяц Рамадан) и Курбан-байрам (праздник жертвоприношения в память жертвоприношения пророка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Ибрахима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); их отмечают по лунному календарю.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lastRenderedPageBreak/>
        <w:t xml:space="preserve">Мусульманином (последователем ислама) можно стать, если произнести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шахаду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, то есть строку из Корана: «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Ашхаду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алля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иляха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илляллах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ва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ашхаду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анна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мухаммадан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'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абдуху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ва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расулюху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» («Я свидетельствую, что нет другого истинного Бога, кроме Аллаха, и я свидетельствую, что Мухаммед его раб и его посланник») </w:t>
      </w:r>
      <w:hyperlink r:id="rId16" w:tgtFrame="_blank" w:history="1">
        <w:r w:rsidRPr="00443A10">
          <w:rPr>
            <w:rStyle w:val="a3"/>
            <w:rFonts w:ascii="Times New Roman" w:eastAsia="Times New Roman" w:hAnsi="Times New Roman" w:cs="Times New Roman"/>
            <w:lang w:eastAsia="ru-RU"/>
          </w:rPr>
          <w:t>[17]</w:t>
        </w:r>
      </w:hyperlink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В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шахаде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заключены основные догмы ислама: вера в единого бога, то есть Аллаха, и в пророческую миссию Мухаммеда. Аллаха нельзя изображать, у него не может быть сыновей, он справедлив и недоступен для понимания, но если верить в Бога, выполнять его предписания, то человек обретет вечное блаженство в раю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 .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Мусульмане также ждут Судного дня и Воскресения, признают существование рая и ада, ангелов и другие сверхъестественные силы.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Наиболее почитаемый из пророков в исламе — Мухаммед (Магомет). Считается, что он был исторической личностью, родился около 570 года в благородной, но бедной семье. Примерно в 25 лет Мухаммед женился на богатой вдове и стал состоятельным человеком. Согласно мусульманской традиции, мужчина был очень набожным и регулярно уходил молиться в горы Мекки. Когда Мухаммеду исполнилось около 40 лет, на 27-й день месяца Рамадан ему явился ангел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Джибриль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(Гавриил) и передал первые пять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аятов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(стихов), которые затем вошли в Коран. В память об этом событии мусульмане ежегодно отмечают Ночь 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аль-Кадр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.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Мусульмане должны придерживаться предписаний — пяти столпов веры:</w:t>
      </w:r>
    </w:p>
    <w:p w:rsidR="00443A10" w:rsidRPr="00443A10" w:rsidRDefault="00443A10" w:rsidP="00443A10">
      <w:pPr>
        <w:numPr>
          <w:ilvl w:val="0"/>
          <w:numId w:val="9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Шахада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— вера в то, что произносит мусульманин перед вхождением в религию, то есть вера в Аллаха и в пророческую миссию Мухаммеда.</w:t>
      </w:r>
    </w:p>
    <w:p w:rsidR="00443A10" w:rsidRPr="00443A10" w:rsidRDefault="00443A10" w:rsidP="00443A10">
      <w:pPr>
        <w:numPr>
          <w:ilvl w:val="0"/>
          <w:numId w:val="9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Намаз — пятикратная ежедневная молитва. Перед ней обязательно нужно совершить омовение, а молиться нужно в определенном направлении, которое называется </w:t>
      </w: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кибла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.</w:t>
      </w:r>
    </w:p>
    <w:p w:rsidR="00443A10" w:rsidRPr="00443A10" w:rsidRDefault="00443A10" w:rsidP="00443A10">
      <w:pPr>
        <w:numPr>
          <w:ilvl w:val="0"/>
          <w:numId w:val="9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Саум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— по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ст в св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ященный месяц Рамадан, в течение которого мусульмане с рассвета и до наступления темного времени воздерживаются от еды, питья и развлечений, чтобы доказать силу веры.</w:t>
      </w:r>
    </w:p>
    <w:p w:rsidR="00443A10" w:rsidRPr="00443A10" w:rsidRDefault="00443A10" w:rsidP="00443A10">
      <w:pPr>
        <w:numPr>
          <w:ilvl w:val="0"/>
          <w:numId w:val="9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proofErr w:type="spell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Закят</w:t>
      </w:r>
      <w:proofErr w:type="spell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 xml:space="preserve"> — раздача милостыни </w:t>
      </w:r>
      <w:proofErr w:type="gramStart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нуждающимся</w:t>
      </w:r>
      <w:proofErr w:type="gramEnd"/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.</w:t>
      </w:r>
    </w:p>
    <w:p w:rsidR="00443A10" w:rsidRPr="00443A10" w:rsidRDefault="00443A10" w:rsidP="00443A10">
      <w:pPr>
        <w:numPr>
          <w:ilvl w:val="0"/>
          <w:numId w:val="9"/>
        </w:num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  <w:r w:rsidRPr="00443A10">
        <w:rPr>
          <w:rFonts w:ascii="Times New Roman" w:eastAsia="Times New Roman" w:hAnsi="Times New Roman" w:cs="Times New Roman"/>
          <w:color w:val="1C1C1C"/>
          <w:lang w:eastAsia="ru-RU"/>
        </w:rPr>
        <w:t>Хадж — паломничество в Мекку, который должен совершить каждый мусульманин хотя бы раз в жизни </w:t>
      </w: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</w:p>
    <w:p w:rsidR="000572BC" w:rsidRDefault="000572BC" w:rsidP="000D3C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572BC" w:rsidRDefault="000572BC" w:rsidP="000D3C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572BC" w:rsidRDefault="000572BC" w:rsidP="000D3C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572BC" w:rsidRDefault="000572BC" w:rsidP="000D3C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572BC" w:rsidRDefault="000572BC" w:rsidP="000D3C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572BC" w:rsidRDefault="000572BC" w:rsidP="000D3C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572BC" w:rsidRDefault="000572BC" w:rsidP="000D3C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0572B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lastRenderedPageBreak/>
        <w:t>Заполнить таблицу в тетради</w:t>
      </w:r>
    </w:p>
    <w:p w:rsidR="000572BC" w:rsidRPr="000572BC" w:rsidRDefault="000572BC" w:rsidP="000D3C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0D3C1B" w:rsidRDefault="000D3C1B" w:rsidP="000D3C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D3C1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Сравнение мировых религий</w:t>
      </w:r>
    </w:p>
    <w:p w:rsidR="000572BC" w:rsidRDefault="000572BC" w:rsidP="000D3C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572BC" w:rsidRDefault="000572BC" w:rsidP="000D3C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572BC" w:rsidRDefault="000572BC" w:rsidP="000D3C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572BC" w:rsidRDefault="000572BC" w:rsidP="000D3C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40"/>
        <w:gridCol w:w="2641"/>
        <w:gridCol w:w="2641"/>
        <w:gridCol w:w="2641"/>
      </w:tblGrid>
      <w:tr w:rsidR="000572BC" w:rsidTr="000572BC">
        <w:tc>
          <w:tcPr>
            <w:tcW w:w="2640" w:type="dxa"/>
          </w:tcPr>
          <w:p w:rsidR="000572BC" w:rsidRPr="000572BC" w:rsidRDefault="000572BC" w:rsidP="000D3C1B">
            <w:pPr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</w:pPr>
            <w:r w:rsidRPr="000D3C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Линии сравнения</w:t>
            </w:r>
          </w:p>
        </w:tc>
        <w:tc>
          <w:tcPr>
            <w:tcW w:w="2641" w:type="dxa"/>
          </w:tcPr>
          <w:p w:rsidR="000572BC" w:rsidRPr="000572BC" w:rsidRDefault="000572BC" w:rsidP="000D3C1B">
            <w:pPr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</w:pPr>
            <w:r w:rsidRPr="000D3C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Буддизм </w:t>
            </w:r>
          </w:p>
        </w:tc>
        <w:tc>
          <w:tcPr>
            <w:tcW w:w="2641" w:type="dxa"/>
          </w:tcPr>
          <w:p w:rsidR="000572BC" w:rsidRPr="000572BC" w:rsidRDefault="000572BC" w:rsidP="000D3C1B">
            <w:pPr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</w:pPr>
            <w:r w:rsidRPr="000D3C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Христианство</w:t>
            </w:r>
          </w:p>
        </w:tc>
        <w:tc>
          <w:tcPr>
            <w:tcW w:w="2641" w:type="dxa"/>
          </w:tcPr>
          <w:p w:rsidR="000572BC" w:rsidRPr="000572BC" w:rsidRDefault="000572BC" w:rsidP="000D3C1B">
            <w:pPr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</w:pPr>
            <w:r w:rsidRPr="000D3C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Ислам</w:t>
            </w:r>
          </w:p>
        </w:tc>
      </w:tr>
      <w:tr w:rsidR="000572BC" w:rsidTr="000572BC">
        <w:tc>
          <w:tcPr>
            <w:tcW w:w="2640" w:type="dxa"/>
          </w:tcPr>
          <w:p w:rsidR="000572BC" w:rsidRDefault="000572BC" w:rsidP="000572BC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D3C1B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1. Этимология (происхождение термина)</w:t>
            </w: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572BC" w:rsidTr="000572BC">
        <w:tc>
          <w:tcPr>
            <w:tcW w:w="2640" w:type="dxa"/>
          </w:tcPr>
          <w:p w:rsidR="000572BC" w:rsidRDefault="000572BC" w:rsidP="000572BC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D3C1B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2. Время и место зарождения</w:t>
            </w: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572BC" w:rsidTr="000572BC">
        <w:tc>
          <w:tcPr>
            <w:tcW w:w="2640" w:type="dxa"/>
          </w:tcPr>
          <w:p w:rsidR="000572BC" w:rsidRDefault="000572BC" w:rsidP="000572BC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</w:t>
            </w:r>
            <w:r w:rsidRPr="000D3C1B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. Территория, на которой сейчас проживают </w:t>
            </w:r>
            <w:proofErr w:type="gramStart"/>
            <w:r w:rsidRPr="000D3C1B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исповедующие</w:t>
            </w:r>
            <w:proofErr w:type="gramEnd"/>
            <w:r w:rsidRPr="000D3C1B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религию</w:t>
            </w: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572BC" w:rsidTr="00941FCD">
        <w:tc>
          <w:tcPr>
            <w:tcW w:w="2640" w:type="dxa"/>
            <w:vAlign w:val="center"/>
          </w:tcPr>
          <w:p w:rsidR="000572BC" w:rsidRPr="000D3C1B" w:rsidRDefault="000572BC" w:rsidP="000572BC">
            <w:pP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0D3C1B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4. Источники вероучения</w:t>
            </w: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572BC" w:rsidTr="000572BC">
        <w:tc>
          <w:tcPr>
            <w:tcW w:w="2640" w:type="dxa"/>
          </w:tcPr>
          <w:p w:rsidR="000572BC" w:rsidRDefault="000572BC" w:rsidP="000572BC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D3C1B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5. Основы учения</w:t>
            </w: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572BC" w:rsidTr="000572BC">
        <w:tc>
          <w:tcPr>
            <w:tcW w:w="2640" w:type="dxa"/>
          </w:tcPr>
          <w:p w:rsidR="000572BC" w:rsidRDefault="000572BC" w:rsidP="000572BC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D3C1B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6. Количество последователей религии</w:t>
            </w: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0572BC" w:rsidRDefault="000572BC" w:rsidP="000D3C1B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</w:p>
    <w:p w:rsidR="00443A10" w:rsidRPr="00443A10" w:rsidRDefault="00443A10" w:rsidP="00443A10">
      <w:pPr>
        <w:spacing w:line="375" w:lineRule="atLeast"/>
        <w:rPr>
          <w:rFonts w:ascii="Times New Roman" w:eastAsia="Times New Roman" w:hAnsi="Times New Roman" w:cs="Times New Roman"/>
          <w:color w:val="1C1C1C"/>
          <w:lang w:eastAsia="ru-RU"/>
        </w:rPr>
      </w:pPr>
    </w:p>
    <w:p w:rsidR="00626D1A" w:rsidRPr="00443A10" w:rsidRDefault="00626D1A">
      <w:pPr>
        <w:rPr>
          <w:rFonts w:ascii="Times New Roman" w:hAnsi="Times New Roman" w:cs="Times New Roman"/>
        </w:rPr>
      </w:pPr>
    </w:p>
    <w:sectPr w:rsidR="00626D1A" w:rsidRPr="00443A10" w:rsidSect="004171B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5A5"/>
    <w:multiLevelType w:val="multilevel"/>
    <w:tmpl w:val="1812B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6C34"/>
    <w:multiLevelType w:val="multilevel"/>
    <w:tmpl w:val="A438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97364"/>
    <w:multiLevelType w:val="multilevel"/>
    <w:tmpl w:val="1A405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7E1E35"/>
    <w:multiLevelType w:val="multilevel"/>
    <w:tmpl w:val="FC084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A11F26"/>
    <w:multiLevelType w:val="multilevel"/>
    <w:tmpl w:val="4A08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9C4184"/>
    <w:multiLevelType w:val="multilevel"/>
    <w:tmpl w:val="2F02C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17107"/>
    <w:multiLevelType w:val="multilevel"/>
    <w:tmpl w:val="ECA2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0D4E34"/>
    <w:multiLevelType w:val="multilevel"/>
    <w:tmpl w:val="CCC8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372329"/>
    <w:multiLevelType w:val="multilevel"/>
    <w:tmpl w:val="1EF0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778"/>
    <w:rsid w:val="000572BC"/>
    <w:rsid w:val="000D3C1B"/>
    <w:rsid w:val="00331E13"/>
    <w:rsid w:val="003D40D6"/>
    <w:rsid w:val="003F473F"/>
    <w:rsid w:val="00402540"/>
    <w:rsid w:val="004171B6"/>
    <w:rsid w:val="00443A10"/>
    <w:rsid w:val="00626D1A"/>
    <w:rsid w:val="008A0778"/>
    <w:rsid w:val="00947CB4"/>
    <w:rsid w:val="009E522C"/>
    <w:rsid w:val="00E4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71B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71B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3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A1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57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71B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71B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3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A1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57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7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621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66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2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10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6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6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40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97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498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65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8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9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5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2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142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49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55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78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82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8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928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0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46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5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63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0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5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15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7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55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40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2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7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320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15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52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48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35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34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2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049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3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1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21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2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5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635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45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6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1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6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59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8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81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991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7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5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7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453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5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6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5511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86188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09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9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06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8254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933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4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2478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20355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848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1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61540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91718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7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16904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72630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9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7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01876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79931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1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6142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12293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4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16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22998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4296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9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2314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115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2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8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73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13017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53941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8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5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09377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8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2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75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0683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0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8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196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8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42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6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24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4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98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28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67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1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7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2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04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7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15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60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52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7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266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9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86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79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7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6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4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2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2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4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1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17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6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8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6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8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4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65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94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42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49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8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3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8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6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87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86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9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2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3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581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47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5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6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4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32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5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53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4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80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82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9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2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6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9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5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6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450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9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8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7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5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1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49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3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0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0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9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9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9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4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63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8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6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2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0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590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3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89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2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3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02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531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63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6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3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3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1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0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3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60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9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24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4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6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618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88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4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3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23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umrt.ru/ru/help-info/theology/analytics_13739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science/article/abs/pii/S0305440319300809?via%3Dihub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rbc.ru/life/news/6437c83c9a79476926e3d6a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18</Pages>
  <Words>5684</Words>
  <Characters>32405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4</cp:revision>
  <dcterms:created xsi:type="dcterms:W3CDTF">2024-10-03T16:37:00Z</dcterms:created>
  <dcterms:modified xsi:type="dcterms:W3CDTF">2024-10-07T16:53:00Z</dcterms:modified>
</cp:coreProperties>
</file>